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FE3" w:rsidRDefault="00F16FE3" w:rsidP="00F16FE3">
      <w:pPr>
        <w:spacing w:line="480" w:lineRule="auto"/>
        <w:jc w:val="center"/>
        <w:rPr>
          <w:rFonts w:ascii="Times New Roman" w:hAnsi="Times New Roman" w:cs="Times New Roman"/>
          <w:color w:val="000000"/>
          <w:sz w:val="24"/>
          <w:szCs w:val="24"/>
        </w:rPr>
      </w:pPr>
    </w:p>
    <w:p w:rsidR="00F16FE3" w:rsidRDefault="00F16FE3" w:rsidP="00F16FE3">
      <w:pPr>
        <w:spacing w:line="480" w:lineRule="auto"/>
        <w:jc w:val="center"/>
        <w:rPr>
          <w:rFonts w:ascii="Times New Roman" w:hAnsi="Times New Roman" w:cs="Times New Roman"/>
          <w:color w:val="000000"/>
          <w:sz w:val="24"/>
          <w:szCs w:val="24"/>
        </w:rPr>
      </w:pPr>
    </w:p>
    <w:p w:rsidR="00F16FE3" w:rsidRDefault="00F16FE3" w:rsidP="00F16FE3">
      <w:pPr>
        <w:spacing w:line="480" w:lineRule="auto"/>
        <w:jc w:val="center"/>
        <w:rPr>
          <w:rFonts w:ascii="Times New Roman" w:hAnsi="Times New Roman" w:cs="Times New Roman"/>
          <w:color w:val="000000"/>
          <w:sz w:val="24"/>
          <w:szCs w:val="24"/>
        </w:rPr>
      </w:pPr>
    </w:p>
    <w:p w:rsidR="00F16FE3" w:rsidRDefault="00F16FE3" w:rsidP="00F16FE3">
      <w:pPr>
        <w:spacing w:line="480" w:lineRule="auto"/>
        <w:jc w:val="center"/>
        <w:rPr>
          <w:rFonts w:ascii="Times New Roman" w:hAnsi="Times New Roman" w:cs="Times New Roman"/>
          <w:color w:val="000000"/>
          <w:sz w:val="24"/>
          <w:szCs w:val="24"/>
        </w:rPr>
      </w:pPr>
    </w:p>
    <w:p w:rsidR="00F16FE3" w:rsidRPr="00F16FE3" w:rsidRDefault="00F16FE3" w:rsidP="00F16FE3">
      <w:pPr>
        <w:spacing w:line="480" w:lineRule="auto"/>
        <w:jc w:val="center"/>
        <w:rPr>
          <w:rFonts w:ascii="Times New Roman" w:hAnsi="Times New Roman" w:cs="Times New Roman"/>
          <w:color w:val="000000"/>
          <w:sz w:val="24"/>
          <w:szCs w:val="24"/>
        </w:rPr>
      </w:pPr>
      <w:r w:rsidRPr="00F16FE3">
        <w:rPr>
          <w:rFonts w:ascii="Times New Roman" w:hAnsi="Times New Roman" w:cs="Times New Roman"/>
          <w:color w:val="000000"/>
          <w:sz w:val="24"/>
          <w:szCs w:val="24"/>
        </w:rPr>
        <w:t>RES-820 Reading Research Assignment Instructions</w:t>
      </w:r>
    </w:p>
    <w:p w:rsidR="00F16FE3" w:rsidRPr="00F16FE3" w:rsidRDefault="00F16FE3" w:rsidP="00F16FE3">
      <w:pPr>
        <w:spacing w:line="480" w:lineRule="auto"/>
        <w:jc w:val="center"/>
        <w:rPr>
          <w:rFonts w:ascii="Times New Roman" w:hAnsi="Times New Roman" w:cs="Times New Roman"/>
          <w:color w:val="000000"/>
          <w:sz w:val="24"/>
          <w:szCs w:val="24"/>
        </w:rPr>
      </w:pPr>
      <w:r w:rsidRPr="00F16FE3">
        <w:rPr>
          <w:rFonts w:ascii="Times New Roman" w:hAnsi="Times New Roman" w:cs="Times New Roman"/>
          <w:color w:val="000000"/>
          <w:sz w:val="24"/>
          <w:szCs w:val="24"/>
        </w:rPr>
        <w:t>Name</w:t>
      </w:r>
    </w:p>
    <w:p w:rsidR="00F16FE3" w:rsidRPr="00F16FE3" w:rsidRDefault="00F16FE3" w:rsidP="00F16FE3">
      <w:pPr>
        <w:spacing w:line="480" w:lineRule="auto"/>
        <w:jc w:val="center"/>
        <w:rPr>
          <w:rFonts w:ascii="Times New Roman" w:hAnsi="Times New Roman" w:cs="Times New Roman"/>
          <w:color w:val="000000"/>
          <w:sz w:val="24"/>
          <w:szCs w:val="24"/>
        </w:rPr>
      </w:pPr>
      <w:r w:rsidRPr="00F16FE3">
        <w:rPr>
          <w:rFonts w:ascii="Times New Roman" w:hAnsi="Times New Roman" w:cs="Times New Roman"/>
          <w:color w:val="000000"/>
          <w:sz w:val="24"/>
          <w:szCs w:val="24"/>
        </w:rPr>
        <w:t>Institution of Affiliation</w:t>
      </w:r>
    </w:p>
    <w:p w:rsidR="00F16FE3" w:rsidRPr="00F16FE3" w:rsidRDefault="00F16FE3" w:rsidP="00F16FE3">
      <w:pPr>
        <w:spacing w:line="480" w:lineRule="auto"/>
        <w:jc w:val="center"/>
        <w:rPr>
          <w:rFonts w:ascii="Times New Roman" w:hAnsi="Times New Roman" w:cs="Times New Roman"/>
          <w:color w:val="000000"/>
          <w:sz w:val="24"/>
          <w:szCs w:val="24"/>
        </w:rPr>
      </w:pPr>
      <w:r w:rsidRPr="00F16FE3">
        <w:rPr>
          <w:rFonts w:ascii="Times New Roman" w:hAnsi="Times New Roman" w:cs="Times New Roman"/>
          <w:color w:val="000000"/>
          <w:sz w:val="24"/>
          <w:szCs w:val="24"/>
        </w:rPr>
        <w:t>Course Code</w:t>
      </w:r>
    </w:p>
    <w:p w:rsidR="00F16FE3" w:rsidRPr="00F16FE3" w:rsidRDefault="00F16FE3" w:rsidP="00F16FE3">
      <w:pPr>
        <w:spacing w:line="480" w:lineRule="auto"/>
        <w:jc w:val="center"/>
        <w:rPr>
          <w:rFonts w:ascii="Times New Roman" w:hAnsi="Times New Roman" w:cs="Times New Roman"/>
          <w:b/>
          <w:sz w:val="24"/>
          <w:szCs w:val="24"/>
        </w:rPr>
      </w:pPr>
      <w:r w:rsidRPr="00F16FE3">
        <w:rPr>
          <w:rFonts w:ascii="Times New Roman" w:hAnsi="Times New Roman" w:cs="Times New Roman"/>
          <w:color w:val="000000"/>
          <w:sz w:val="24"/>
          <w:szCs w:val="24"/>
        </w:rPr>
        <w:t>Date</w:t>
      </w:r>
      <w:r w:rsidRPr="00F16FE3">
        <w:rPr>
          <w:rFonts w:ascii="Times New Roman" w:hAnsi="Times New Roman" w:cs="Times New Roman"/>
          <w:b/>
          <w:sz w:val="24"/>
          <w:szCs w:val="24"/>
        </w:rPr>
        <w:br w:type="page"/>
      </w:r>
    </w:p>
    <w:p w:rsidR="0025718D" w:rsidRPr="00F16FE3" w:rsidRDefault="0025718D" w:rsidP="00F16FE3">
      <w:pPr>
        <w:spacing w:line="480" w:lineRule="auto"/>
        <w:jc w:val="center"/>
        <w:rPr>
          <w:rFonts w:ascii="Times New Roman" w:hAnsi="Times New Roman" w:cs="Times New Roman"/>
          <w:b/>
          <w:sz w:val="24"/>
          <w:szCs w:val="24"/>
        </w:rPr>
      </w:pPr>
      <w:r w:rsidRPr="00F16FE3">
        <w:rPr>
          <w:rFonts w:ascii="Times New Roman" w:hAnsi="Times New Roman" w:cs="Times New Roman"/>
          <w:b/>
          <w:sz w:val="24"/>
          <w:szCs w:val="24"/>
        </w:rPr>
        <w:lastRenderedPageBreak/>
        <w:t xml:space="preserve">Part </w:t>
      </w:r>
      <w:proofErr w:type="gramStart"/>
      <w:r w:rsidRPr="00F16FE3">
        <w:rPr>
          <w:rFonts w:ascii="Times New Roman" w:hAnsi="Times New Roman" w:cs="Times New Roman"/>
          <w:b/>
          <w:sz w:val="24"/>
          <w:szCs w:val="24"/>
        </w:rPr>
        <w:t>1</w:t>
      </w:r>
      <w:proofErr w:type="gramEnd"/>
      <w:r w:rsidRPr="00F16FE3">
        <w:rPr>
          <w:rFonts w:ascii="Times New Roman" w:hAnsi="Times New Roman" w:cs="Times New Roman"/>
          <w:b/>
          <w:sz w:val="24"/>
          <w:szCs w:val="24"/>
        </w:rPr>
        <w:t xml:space="preserve"> – Identifying Relevant Literary Artifacts by Reading an Abstract</w:t>
      </w:r>
    </w:p>
    <w:p w:rsidR="0025718D" w:rsidRPr="00F16FE3" w:rsidRDefault="00C71687" w:rsidP="00F16FE3">
      <w:pPr>
        <w:spacing w:line="480" w:lineRule="auto"/>
        <w:rPr>
          <w:rFonts w:ascii="Times New Roman" w:hAnsi="Times New Roman" w:cs="Times New Roman"/>
          <w:b/>
          <w:sz w:val="24"/>
          <w:szCs w:val="24"/>
        </w:rPr>
      </w:pPr>
      <w:r>
        <w:rPr>
          <w:rFonts w:ascii="Times New Roman" w:hAnsi="Times New Roman" w:cs="Times New Roman"/>
          <w:b/>
          <w:sz w:val="24"/>
          <w:szCs w:val="24"/>
        </w:rPr>
        <w:t>Reference Article</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Barnett, D. (2019). Full-Range leadership as a predictor of extra effort in online higher education: The mediating effect of job satisfaction. Journal of Leadership Education, 18(1), 86–101. https://doi.org/10.12806/v18/i1/r6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problem being addressed in the study is how are universities developing adjunct faculty and if this development </w:t>
      </w:r>
      <w:r w:rsidR="006A2199">
        <w:rPr>
          <w:rFonts w:ascii="Times New Roman" w:hAnsi="Times New Roman" w:cs="Times New Roman"/>
          <w:sz w:val="24"/>
          <w:szCs w:val="24"/>
        </w:rPr>
        <w:t>correlates with</w:t>
      </w:r>
      <w:r w:rsidRPr="00F16FE3">
        <w:rPr>
          <w:rFonts w:ascii="Times New Roman" w:hAnsi="Times New Roman" w:cs="Times New Roman"/>
          <w:sz w:val="24"/>
          <w:szCs w:val="24"/>
        </w:rPr>
        <w:t xml:space="preserve"> job satisfaction and/ or adjunct faculty going the extra mile to support their students. The author identities that there has not been much research or investigation into the duality of online adjunct faculty as it relates to motivation, job satisfaction, and leadership style. Online spaces are becoming increasingly more common in the United States.</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In the abstract, the author introduces the reader to the main concepts of the article. Essentially, this section prepares one with the information, analysis</w:t>
      </w:r>
      <w:r w:rsidR="006A2199">
        <w:rPr>
          <w:rFonts w:ascii="Times New Roman" w:hAnsi="Times New Roman" w:cs="Times New Roman"/>
          <w:sz w:val="24"/>
          <w:szCs w:val="24"/>
        </w:rPr>
        <w:t>,</w:t>
      </w:r>
      <w:r w:rsidRPr="00F16FE3">
        <w:rPr>
          <w:rFonts w:ascii="Times New Roman" w:hAnsi="Times New Roman" w:cs="Times New Roman"/>
          <w:sz w:val="24"/>
          <w:szCs w:val="24"/>
        </w:rPr>
        <w:t xml:space="preserve"> and arguments that ha</w:t>
      </w:r>
      <w:bookmarkStart w:id="0" w:name="_GoBack"/>
      <w:bookmarkEnd w:id="0"/>
      <w:r w:rsidRPr="00F16FE3">
        <w:rPr>
          <w:rFonts w:ascii="Times New Roman" w:hAnsi="Times New Roman" w:cs="Times New Roman"/>
          <w:sz w:val="24"/>
          <w:szCs w:val="24"/>
        </w:rPr>
        <w:t>ve been addressed throughout the paper. However, this is only a key idea, which ha</w:t>
      </w:r>
      <w:r w:rsidR="006A2199">
        <w:rPr>
          <w:rFonts w:ascii="Times New Roman" w:hAnsi="Times New Roman" w:cs="Times New Roman"/>
          <w:sz w:val="24"/>
          <w:szCs w:val="24"/>
        </w:rPr>
        <w:t>s</w:t>
      </w:r>
      <w:r w:rsidRPr="00F16FE3">
        <w:rPr>
          <w:rFonts w:ascii="Times New Roman" w:hAnsi="Times New Roman" w:cs="Times New Roman"/>
          <w:sz w:val="24"/>
          <w:szCs w:val="24"/>
        </w:rPr>
        <w:t xml:space="preserve"> been used to develop the entire research, thus giving the reader an urge to dive deeper and expound on the author’s finding before presenting their view and coming up with conclusions relating to the topic. </w:t>
      </w:r>
    </w:p>
    <w:p w:rsidR="0025718D" w:rsidRPr="00F16FE3" w:rsidRDefault="0025718D" w:rsidP="00F16FE3">
      <w:pPr>
        <w:spacing w:line="480" w:lineRule="auto"/>
        <w:jc w:val="center"/>
        <w:rPr>
          <w:rFonts w:ascii="Times New Roman" w:hAnsi="Times New Roman" w:cs="Times New Roman"/>
          <w:b/>
          <w:sz w:val="24"/>
          <w:szCs w:val="24"/>
        </w:rPr>
      </w:pPr>
      <w:r w:rsidRPr="00F16FE3">
        <w:rPr>
          <w:rFonts w:ascii="Times New Roman" w:hAnsi="Times New Roman" w:cs="Times New Roman"/>
          <w:b/>
          <w:sz w:val="24"/>
          <w:szCs w:val="24"/>
        </w:rPr>
        <w:t xml:space="preserve">Part </w:t>
      </w:r>
      <w:proofErr w:type="gramStart"/>
      <w:r w:rsidRPr="00F16FE3">
        <w:rPr>
          <w:rFonts w:ascii="Times New Roman" w:hAnsi="Times New Roman" w:cs="Times New Roman"/>
          <w:b/>
          <w:sz w:val="24"/>
          <w:szCs w:val="24"/>
        </w:rPr>
        <w:t>2</w:t>
      </w:r>
      <w:proofErr w:type="gramEnd"/>
      <w:r w:rsidRPr="00F16FE3">
        <w:rPr>
          <w:rFonts w:ascii="Times New Roman" w:hAnsi="Times New Roman" w:cs="Times New Roman"/>
          <w:b/>
          <w:sz w:val="24"/>
          <w:szCs w:val="24"/>
        </w:rPr>
        <w:t xml:space="preserve"> – Reading Strategically to Improve Efficiency</w:t>
      </w:r>
    </w:p>
    <w:p w:rsidR="0025718D" w:rsidRPr="00F16FE3" w:rsidRDefault="0025718D" w:rsidP="00F16FE3">
      <w:pPr>
        <w:spacing w:line="480" w:lineRule="auto"/>
        <w:rPr>
          <w:rFonts w:ascii="Times New Roman" w:hAnsi="Times New Roman" w:cs="Times New Roman"/>
          <w:b/>
          <w:sz w:val="24"/>
          <w:szCs w:val="24"/>
        </w:rPr>
      </w:pPr>
      <w:r w:rsidRPr="00F16FE3">
        <w:rPr>
          <w:rFonts w:ascii="Times New Roman" w:hAnsi="Times New Roman" w:cs="Times New Roman"/>
          <w:b/>
          <w:sz w:val="24"/>
          <w:szCs w:val="24"/>
        </w:rPr>
        <w:t xml:space="preserve">Findings and Conclusions: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In the study, the author concluded that transformational leadership behaviors are crucial predictors of extra effort. Additionally, the results indicated that job satisfaction </w:t>
      </w:r>
      <w:r w:rsidR="006A2199">
        <w:rPr>
          <w:rFonts w:ascii="Times New Roman" w:hAnsi="Times New Roman" w:cs="Times New Roman"/>
          <w:sz w:val="24"/>
          <w:szCs w:val="24"/>
        </w:rPr>
        <w:t>is</w:t>
      </w:r>
      <w:r w:rsidRPr="00F16FE3">
        <w:rPr>
          <w:rFonts w:ascii="Times New Roman" w:hAnsi="Times New Roman" w:cs="Times New Roman"/>
          <w:sz w:val="24"/>
          <w:szCs w:val="24"/>
        </w:rPr>
        <w:t xml:space="preserve"> a vital </w:t>
      </w:r>
      <w:r w:rsidRPr="00F16FE3">
        <w:rPr>
          <w:rFonts w:ascii="Times New Roman" w:hAnsi="Times New Roman" w:cs="Times New Roman"/>
          <w:sz w:val="24"/>
          <w:szCs w:val="24"/>
        </w:rPr>
        <w:lastRenderedPageBreak/>
        <w:t xml:space="preserve">mediator regarding the relationship between extra effort and transformational leadership. The findings obtained are important as they allow writers to expound more on the issue of adjunct faculty within the online learning system. Reading a conclusion first is important to determine whether the source is relevant in that it summarizes the content and refers </w:t>
      </w:r>
      <w:r w:rsidR="006A2199">
        <w:rPr>
          <w:rFonts w:ascii="Times New Roman" w:hAnsi="Times New Roman" w:cs="Times New Roman"/>
          <w:sz w:val="24"/>
          <w:szCs w:val="24"/>
        </w:rPr>
        <w:t>to</w:t>
      </w:r>
      <w:r w:rsidRPr="00F16FE3">
        <w:rPr>
          <w:rFonts w:ascii="Times New Roman" w:hAnsi="Times New Roman" w:cs="Times New Roman"/>
          <w:sz w:val="24"/>
          <w:szCs w:val="24"/>
        </w:rPr>
        <w:t xml:space="preserve"> how the thesis has been developed, thus, </w:t>
      </w:r>
      <w:r w:rsidR="006A2199">
        <w:rPr>
          <w:rFonts w:ascii="Times New Roman" w:hAnsi="Times New Roman" w:cs="Times New Roman"/>
          <w:sz w:val="24"/>
          <w:szCs w:val="24"/>
        </w:rPr>
        <w:t>recommending</w:t>
      </w:r>
      <w:r w:rsidRPr="00F16FE3">
        <w:rPr>
          <w:rFonts w:ascii="Times New Roman" w:hAnsi="Times New Roman" w:cs="Times New Roman"/>
          <w:sz w:val="24"/>
          <w:szCs w:val="24"/>
        </w:rPr>
        <w:t xml:space="preserve"> further research to build on the topic.  </w:t>
      </w:r>
    </w:p>
    <w:p w:rsidR="0025718D" w:rsidRPr="00F16FE3" w:rsidRDefault="0025718D" w:rsidP="00F16FE3">
      <w:pPr>
        <w:spacing w:line="480" w:lineRule="auto"/>
        <w:rPr>
          <w:rFonts w:ascii="Times New Roman" w:hAnsi="Times New Roman" w:cs="Times New Roman"/>
          <w:b/>
          <w:sz w:val="24"/>
          <w:szCs w:val="24"/>
        </w:rPr>
      </w:pPr>
      <w:r w:rsidRPr="00F16FE3">
        <w:rPr>
          <w:rFonts w:ascii="Times New Roman" w:hAnsi="Times New Roman" w:cs="Times New Roman"/>
          <w:b/>
          <w:sz w:val="24"/>
          <w:szCs w:val="24"/>
        </w:rPr>
        <w:t>Methodology</w:t>
      </w:r>
      <w:r w:rsidRPr="00F16FE3">
        <w:rPr>
          <w:rFonts w:ascii="Times New Roman" w:hAnsi="Times New Roman" w:cs="Times New Roman"/>
          <w:b/>
          <w:sz w:val="24"/>
          <w:szCs w:val="24"/>
        </w:rPr>
        <w:t>:</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researcher employed mixed methods in the study. For instance, to determine whether administrative behaviors are connected to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extra effort of adjunct faculty, a correlation method was used. Secondly, the researcher carried out a stepwise multiple linear regression with laissez-faire, transactional and transformational leadership as the key predictor variables and extra effort as the main criterion variable to determine a relationship. Finally, baron and Kenny mediation analysis was implemented to assess whether overall job satisfaction mediated the relationship between extra effort thus, predicting the overall leadership styles.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sampled population was obtained from 800 adjunct faculty at a profit university in the Midwest region of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United States. Thereafter, an institutional review board (IRB) approval was sent through email to invite the individuals to the study. Furthermore, sampled participants could only participate if they have taught online classes for at least 6 months. Additionally, the IRB invitation provided access to </w:t>
      </w:r>
      <w:r w:rsidR="006A2199">
        <w:rPr>
          <w:rFonts w:ascii="Times New Roman" w:hAnsi="Times New Roman" w:cs="Times New Roman"/>
          <w:sz w:val="24"/>
          <w:szCs w:val="24"/>
        </w:rPr>
        <w:t xml:space="preserve">an </w:t>
      </w:r>
      <w:r w:rsidRPr="00F16FE3">
        <w:rPr>
          <w:rFonts w:ascii="Times New Roman" w:hAnsi="Times New Roman" w:cs="Times New Roman"/>
          <w:sz w:val="24"/>
          <w:szCs w:val="24"/>
        </w:rPr>
        <w:t xml:space="preserve">online survey site. Out of the </w:t>
      </w:r>
      <w:r w:rsidR="006A2199" w:rsidRPr="00F16FE3">
        <w:rPr>
          <w:rFonts w:ascii="Times New Roman" w:hAnsi="Times New Roman" w:cs="Times New Roman"/>
          <w:sz w:val="24"/>
          <w:szCs w:val="24"/>
        </w:rPr>
        <w:t>800-sample</w:t>
      </w:r>
      <w:r w:rsidRPr="00F16FE3">
        <w:rPr>
          <w:rFonts w:ascii="Times New Roman" w:hAnsi="Times New Roman" w:cs="Times New Roman"/>
          <w:sz w:val="24"/>
          <w:szCs w:val="24"/>
        </w:rPr>
        <w:t xml:space="preserve"> population, about 85 responded to the invitation. However, out of the 85 respondents, only 77 managed to complete the survey as expected.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Different instruments were utilized in the study.  For instance, a Multifactor Leadership questionnaire 5* short (MLQ) was used to collect information on extra effort and perceived </w:t>
      </w:r>
      <w:r w:rsidRPr="00F16FE3">
        <w:rPr>
          <w:rFonts w:ascii="Times New Roman" w:hAnsi="Times New Roman" w:cs="Times New Roman"/>
          <w:sz w:val="24"/>
          <w:szCs w:val="24"/>
        </w:rPr>
        <w:lastRenderedPageBreak/>
        <w:t xml:space="preserve">leadership behaviors.  This tool measured at least </w:t>
      </w:r>
      <w:proofErr w:type="gramStart"/>
      <w:r w:rsidRPr="00F16FE3">
        <w:rPr>
          <w:rFonts w:ascii="Times New Roman" w:hAnsi="Times New Roman" w:cs="Times New Roman"/>
          <w:sz w:val="24"/>
          <w:szCs w:val="24"/>
        </w:rPr>
        <w:t>9</w:t>
      </w:r>
      <w:proofErr w:type="gramEnd"/>
      <w:r w:rsidRPr="00F16FE3">
        <w:rPr>
          <w:rFonts w:ascii="Times New Roman" w:hAnsi="Times New Roman" w:cs="Times New Roman"/>
          <w:sz w:val="24"/>
          <w:szCs w:val="24"/>
        </w:rPr>
        <w:t xml:space="preserve"> dimensions of FRLM and extra effort using 39 questions. Additionally, specters Job satisfaction (JSS) was utilized to gather data on overall job satisfaction levels. The author used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JSS technique to ask 36 questions, which were later used to analyze </w:t>
      </w:r>
      <w:r w:rsidR="006A2199" w:rsidRPr="00F16FE3">
        <w:rPr>
          <w:rFonts w:ascii="Times New Roman" w:hAnsi="Times New Roman" w:cs="Times New Roman"/>
          <w:sz w:val="24"/>
          <w:szCs w:val="24"/>
        </w:rPr>
        <w:t>nine</w:t>
      </w:r>
      <w:r w:rsidRPr="00F16FE3">
        <w:rPr>
          <w:rFonts w:ascii="Times New Roman" w:hAnsi="Times New Roman" w:cs="Times New Roman"/>
          <w:sz w:val="24"/>
          <w:szCs w:val="24"/>
        </w:rPr>
        <w:t xml:space="preserve"> dimensions regarding job satisfaction on a 6-point </w:t>
      </w:r>
      <w:r w:rsidRPr="00F16FE3">
        <w:rPr>
          <w:rFonts w:ascii="Times New Roman" w:hAnsi="Times New Roman" w:cs="Times New Roman"/>
          <w:sz w:val="24"/>
          <w:szCs w:val="24"/>
        </w:rPr>
        <w:t>Likert</w:t>
      </w:r>
      <w:r w:rsidRPr="00F16FE3">
        <w:rPr>
          <w:rFonts w:ascii="Times New Roman" w:hAnsi="Times New Roman" w:cs="Times New Roman"/>
          <w:sz w:val="24"/>
          <w:szCs w:val="24"/>
        </w:rPr>
        <w:t xml:space="preserve">-type scale. </w:t>
      </w:r>
    </w:p>
    <w:p w:rsidR="0025718D" w:rsidRPr="00F16FE3" w:rsidRDefault="0025718D" w:rsidP="00F16FE3">
      <w:pPr>
        <w:spacing w:line="480" w:lineRule="auto"/>
        <w:rPr>
          <w:rFonts w:ascii="Times New Roman" w:hAnsi="Times New Roman" w:cs="Times New Roman"/>
          <w:b/>
          <w:sz w:val="24"/>
          <w:szCs w:val="24"/>
        </w:rPr>
      </w:pPr>
      <w:r w:rsidRPr="00F16FE3">
        <w:rPr>
          <w:rFonts w:ascii="Times New Roman" w:hAnsi="Times New Roman" w:cs="Times New Roman"/>
          <w:b/>
          <w:sz w:val="24"/>
          <w:szCs w:val="24"/>
        </w:rPr>
        <w:t xml:space="preserve">Literature Review: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main purpose of the literature review is to provide a theoretical foundation of the problem in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discussion. </w:t>
      </w:r>
      <w:r w:rsidRPr="00F16FE3">
        <w:rPr>
          <w:rFonts w:ascii="Times New Roman" w:hAnsi="Times New Roman" w:cs="Times New Roman"/>
          <w:sz w:val="24"/>
          <w:szCs w:val="24"/>
        </w:rPr>
        <w:t>Furthermore,</w:t>
      </w:r>
      <w:r w:rsidRPr="00F16FE3">
        <w:rPr>
          <w:rFonts w:ascii="Times New Roman" w:hAnsi="Times New Roman" w:cs="Times New Roman"/>
          <w:sz w:val="24"/>
          <w:szCs w:val="24"/>
        </w:rPr>
        <w:t xml:space="preserve"> the section has utilized the Full-range Leadership Model (FRLM</w:t>
      </w:r>
      <w:r w:rsidRPr="00F16FE3">
        <w:rPr>
          <w:rFonts w:ascii="Times New Roman" w:hAnsi="Times New Roman" w:cs="Times New Roman"/>
          <w:sz w:val="24"/>
          <w:szCs w:val="24"/>
        </w:rPr>
        <w:t>), which</w:t>
      </w:r>
      <w:r w:rsidRPr="00F16FE3">
        <w:rPr>
          <w:rFonts w:ascii="Times New Roman" w:hAnsi="Times New Roman" w:cs="Times New Roman"/>
          <w:sz w:val="24"/>
          <w:szCs w:val="24"/>
        </w:rPr>
        <w:t xml:space="preserve"> is made up of three leadership styles. Namely, transactional, transformational, and laissez-faire leadership. Therefore, providing a logical discussion on the background problem of discussion. </w:t>
      </w:r>
      <w:r w:rsidRPr="00F16FE3">
        <w:rPr>
          <w:rFonts w:ascii="Times New Roman" w:hAnsi="Times New Roman" w:cs="Times New Roman"/>
          <w:sz w:val="24"/>
          <w:szCs w:val="24"/>
        </w:rPr>
        <w:t>Moreover,</w:t>
      </w:r>
      <w:r w:rsidRPr="00F16FE3">
        <w:rPr>
          <w:rFonts w:ascii="Times New Roman" w:hAnsi="Times New Roman" w:cs="Times New Roman"/>
          <w:sz w:val="24"/>
          <w:szCs w:val="24"/>
        </w:rPr>
        <w:t xml:space="preserve"> the styles have further been divided into individual dimensions hence allowing more investigations on the behaviors demonstrated by leaders.  The authors have done an excellent job in exploring perceived leadership behaviors in the organization. </w:t>
      </w:r>
    </w:p>
    <w:p w:rsidR="0025718D" w:rsidRPr="00F16FE3" w:rsidRDefault="0025718D" w:rsidP="00F16FE3">
      <w:pPr>
        <w:spacing w:line="480" w:lineRule="auto"/>
        <w:rPr>
          <w:rFonts w:ascii="Times New Roman" w:hAnsi="Times New Roman" w:cs="Times New Roman"/>
          <w:b/>
          <w:sz w:val="24"/>
          <w:szCs w:val="24"/>
        </w:rPr>
      </w:pPr>
      <w:r w:rsidRPr="00F16FE3">
        <w:rPr>
          <w:rFonts w:ascii="Times New Roman" w:hAnsi="Times New Roman" w:cs="Times New Roman"/>
          <w:b/>
          <w:sz w:val="24"/>
          <w:szCs w:val="24"/>
        </w:rPr>
        <w:t xml:space="preserve">Introduction: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author lays an argument by stating some of the main changes experienced in higher education over the past decades.  This approach indicates that most new hires in universities are adjunct </w:t>
      </w:r>
      <w:r w:rsidRPr="00F16FE3">
        <w:rPr>
          <w:rFonts w:ascii="Times New Roman" w:hAnsi="Times New Roman" w:cs="Times New Roman"/>
          <w:sz w:val="24"/>
          <w:szCs w:val="24"/>
        </w:rPr>
        <w:t>faculty, which</w:t>
      </w:r>
      <w:r w:rsidRPr="00F16FE3">
        <w:rPr>
          <w:rFonts w:ascii="Times New Roman" w:hAnsi="Times New Roman" w:cs="Times New Roman"/>
          <w:sz w:val="24"/>
          <w:szCs w:val="24"/>
        </w:rPr>
        <w:t xml:space="preserve"> concedes with </w:t>
      </w:r>
      <w:r w:rsidR="006A2199">
        <w:rPr>
          <w:rFonts w:ascii="Times New Roman" w:hAnsi="Times New Roman" w:cs="Times New Roman"/>
          <w:sz w:val="24"/>
          <w:szCs w:val="24"/>
        </w:rPr>
        <w:t xml:space="preserve">an </w:t>
      </w:r>
      <w:r w:rsidRPr="00F16FE3">
        <w:rPr>
          <w:rFonts w:ascii="Times New Roman" w:hAnsi="Times New Roman" w:cs="Times New Roman"/>
          <w:sz w:val="24"/>
          <w:szCs w:val="24"/>
        </w:rPr>
        <w:t xml:space="preserve">increase of online classes being offered at the facilities. However, the author highlights the need for more study as there is </w:t>
      </w:r>
      <w:r w:rsidR="006A2199">
        <w:rPr>
          <w:rFonts w:ascii="Times New Roman" w:hAnsi="Times New Roman" w:cs="Times New Roman"/>
          <w:sz w:val="24"/>
          <w:szCs w:val="24"/>
        </w:rPr>
        <w:t xml:space="preserve">a </w:t>
      </w:r>
      <w:r w:rsidRPr="00F16FE3">
        <w:rPr>
          <w:rFonts w:ascii="Times New Roman" w:hAnsi="Times New Roman" w:cs="Times New Roman"/>
          <w:sz w:val="24"/>
          <w:szCs w:val="24"/>
        </w:rPr>
        <w:t xml:space="preserve">lack of research investigating the effectiveness of online adjunct faculty. Moreover, in the article, Barnett specified </w:t>
      </w:r>
      <w:r w:rsidR="006A2199">
        <w:rPr>
          <w:rFonts w:ascii="Times New Roman" w:hAnsi="Times New Roman" w:cs="Times New Roman"/>
          <w:sz w:val="24"/>
          <w:szCs w:val="24"/>
        </w:rPr>
        <w:t xml:space="preserve">a </w:t>
      </w:r>
      <w:r w:rsidRPr="00F16FE3">
        <w:rPr>
          <w:rFonts w:ascii="Times New Roman" w:hAnsi="Times New Roman" w:cs="Times New Roman"/>
          <w:sz w:val="24"/>
          <w:szCs w:val="24"/>
        </w:rPr>
        <w:t xml:space="preserve">lack of research in specific areas such as job satisfaction and outcomes of perceived administrative leadership. Consequently, adjunct faculty end up facing </w:t>
      </w:r>
      <w:r w:rsidR="006A2199">
        <w:rPr>
          <w:rFonts w:ascii="Times New Roman" w:hAnsi="Times New Roman" w:cs="Times New Roman"/>
          <w:sz w:val="24"/>
          <w:szCs w:val="24"/>
        </w:rPr>
        <w:t xml:space="preserve">a </w:t>
      </w:r>
      <w:r w:rsidRPr="00F16FE3">
        <w:rPr>
          <w:rFonts w:ascii="Times New Roman" w:hAnsi="Times New Roman" w:cs="Times New Roman"/>
          <w:sz w:val="24"/>
          <w:szCs w:val="24"/>
        </w:rPr>
        <w:t xml:space="preserve">lack of support and advancement opportunities from university leaders. Therefore, such issues have caused the </w:t>
      </w:r>
      <w:r w:rsidRPr="00F16FE3">
        <w:rPr>
          <w:rFonts w:ascii="Times New Roman" w:hAnsi="Times New Roman" w:cs="Times New Roman"/>
          <w:sz w:val="24"/>
          <w:szCs w:val="24"/>
        </w:rPr>
        <w:lastRenderedPageBreak/>
        <w:t>author to carry out further investigations on w</w:t>
      </w:r>
      <w:r w:rsidR="006A2199">
        <w:rPr>
          <w:rFonts w:ascii="Times New Roman" w:hAnsi="Times New Roman" w:cs="Times New Roman"/>
          <w:sz w:val="24"/>
          <w:szCs w:val="24"/>
        </w:rPr>
        <w:t>he</w:t>
      </w:r>
      <w:r w:rsidRPr="00F16FE3">
        <w:rPr>
          <w:rFonts w:ascii="Times New Roman" w:hAnsi="Times New Roman" w:cs="Times New Roman"/>
          <w:sz w:val="24"/>
          <w:szCs w:val="24"/>
        </w:rPr>
        <w:t xml:space="preserve">ther perceived leadership behaviors can encourage this faculty to exceed expectations and give extra effort to their delegated duties. </w:t>
      </w:r>
    </w:p>
    <w:p w:rsidR="0025718D" w:rsidRPr="00F16FE3" w:rsidRDefault="0025718D" w:rsidP="00F16FE3">
      <w:pPr>
        <w:spacing w:line="480" w:lineRule="auto"/>
        <w:rPr>
          <w:rFonts w:ascii="Times New Roman" w:hAnsi="Times New Roman" w:cs="Times New Roman"/>
          <w:b/>
          <w:sz w:val="24"/>
          <w:szCs w:val="24"/>
        </w:rPr>
      </w:pPr>
      <w:r w:rsidRPr="00F16FE3">
        <w:rPr>
          <w:rFonts w:ascii="Times New Roman" w:hAnsi="Times New Roman" w:cs="Times New Roman"/>
          <w:b/>
          <w:sz w:val="24"/>
          <w:szCs w:val="24"/>
        </w:rPr>
        <w:t xml:space="preserve">Discussion: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In the study, the author aimed at determining the use of transactional, transformational</w:t>
      </w:r>
      <w:r w:rsidR="006A2199">
        <w:rPr>
          <w:rFonts w:ascii="Times New Roman" w:hAnsi="Times New Roman" w:cs="Times New Roman"/>
          <w:sz w:val="24"/>
          <w:szCs w:val="24"/>
        </w:rPr>
        <w:t>,</w:t>
      </w:r>
      <w:r w:rsidRPr="00F16FE3">
        <w:rPr>
          <w:rFonts w:ascii="Times New Roman" w:hAnsi="Times New Roman" w:cs="Times New Roman"/>
          <w:sz w:val="24"/>
          <w:szCs w:val="24"/>
        </w:rPr>
        <w:t xml:space="preserve"> and Laissez-faire leadership as perceived by the sample population. These variables have a predictive connection with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extra efforts of adjunct faculty who teach online classes. Additionally, the secondary goal was to assess if job satisfaction had mediating effects between effort and leadership styles. Resultantly, stepwise multiple regression results indicated that transformational leadership is the key predictor of extra effort. Therefore, the results suggested that this type of leadership is beneficial to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extra effort put </w:t>
      </w:r>
      <w:r w:rsidR="006A2199">
        <w:rPr>
          <w:rFonts w:ascii="Times New Roman" w:hAnsi="Times New Roman" w:cs="Times New Roman"/>
          <w:sz w:val="24"/>
          <w:szCs w:val="24"/>
        </w:rPr>
        <w:t xml:space="preserve">in </w:t>
      </w:r>
      <w:r w:rsidRPr="00F16FE3">
        <w:rPr>
          <w:rFonts w:ascii="Times New Roman" w:hAnsi="Times New Roman" w:cs="Times New Roman"/>
          <w:sz w:val="24"/>
          <w:szCs w:val="24"/>
        </w:rPr>
        <w:t xml:space="preserve">by subjects in the sample </w:t>
      </w:r>
      <w:r w:rsidR="006A2199" w:rsidRPr="00F16FE3">
        <w:rPr>
          <w:rFonts w:ascii="Times New Roman" w:hAnsi="Times New Roman" w:cs="Times New Roman"/>
          <w:sz w:val="24"/>
          <w:szCs w:val="24"/>
        </w:rPr>
        <w:t>population, which</w:t>
      </w:r>
      <w:r w:rsidRPr="00F16FE3">
        <w:rPr>
          <w:rFonts w:ascii="Times New Roman" w:hAnsi="Times New Roman" w:cs="Times New Roman"/>
          <w:sz w:val="24"/>
          <w:szCs w:val="24"/>
        </w:rPr>
        <w:t xml:space="preserve"> addresses research question 1(RQ1).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The study used academic knowledge in analyzing the relationship between transformational leadership behaviors and extra effort. Besides, the author found that job satisfaction somehow mediates the relationship between extra effort and transformational leadership behaviors, which answered the second research question (RQ2). A researcher is most likely to read the discussion section </w:t>
      </w:r>
      <w:r w:rsidRPr="00F16FE3">
        <w:rPr>
          <w:rFonts w:ascii="Times New Roman" w:hAnsi="Times New Roman" w:cs="Times New Roman"/>
          <w:sz w:val="24"/>
          <w:szCs w:val="24"/>
        </w:rPr>
        <w:t>last;</w:t>
      </w:r>
      <w:r w:rsidRPr="00F16FE3">
        <w:rPr>
          <w:rFonts w:ascii="Times New Roman" w:hAnsi="Times New Roman" w:cs="Times New Roman"/>
          <w:sz w:val="24"/>
          <w:szCs w:val="24"/>
        </w:rPr>
        <w:t xml:space="preserve"> it is not only extensive but also acts as a summary and findings of the research. </w:t>
      </w:r>
    </w:p>
    <w:p w:rsidR="0025718D" w:rsidRPr="00F16FE3" w:rsidRDefault="0025718D" w:rsidP="00F16FE3">
      <w:pPr>
        <w:spacing w:line="480" w:lineRule="auto"/>
        <w:jc w:val="center"/>
        <w:rPr>
          <w:rFonts w:ascii="Times New Roman" w:hAnsi="Times New Roman" w:cs="Times New Roman"/>
          <w:b/>
          <w:sz w:val="24"/>
          <w:szCs w:val="24"/>
        </w:rPr>
      </w:pPr>
      <w:r w:rsidRPr="00F16FE3">
        <w:rPr>
          <w:rFonts w:ascii="Times New Roman" w:hAnsi="Times New Roman" w:cs="Times New Roman"/>
          <w:b/>
          <w:sz w:val="24"/>
          <w:szCs w:val="24"/>
        </w:rPr>
        <w:t xml:space="preserve">Part </w:t>
      </w:r>
      <w:proofErr w:type="gramStart"/>
      <w:r w:rsidRPr="00F16FE3">
        <w:rPr>
          <w:rFonts w:ascii="Times New Roman" w:hAnsi="Times New Roman" w:cs="Times New Roman"/>
          <w:b/>
          <w:sz w:val="24"/>
          <w:szCs w:val="24"/>
        </w:rPr>
        <w:t>3</w:t>
      </w:r>
      <w:proofErr w:type="gramEnd"/>
      <w:r w:rsidRPr="00F16FE3">
        <w:rPr>
          <w:rFonts w:ascii="Times New Roman" w:hAnsi="Times New Roman" w:cs="Times New Roman"/>
          <w:b/>
          <w:sz w:val="24"/>
          <w:szCs w:val="24"/>
        </w:rPr>
        <w:t xml:space="preserve"> – Gathering Additional Resources</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Bass, B. M. (1997). Does the transactional-transformational leadership paradigm transcend organizational and national boundaries? American Psychologist, 52(2), 130–139. https://doi.org/10.1037/0003-066x.52.2.130 </w:t>
      </w:r>
    </w:p>
    <w:p w:rsidR="0025718D" w:rsidRPr="00F16FE3" w:rsidRDefault="0025718D" w:rsidP="00F16FE3">
      <w:pPr>
        <w:spacing w:line="480" w:lineRule="auto"/>
        <w:rPr>
          <w:rFonts w:ascii="Times New Roman" w:hAnsi="Times New Roman" w:cs="Times New Roman"/>
          <w:sz w:val="24"/>
          <w:szCs w:val="24"/>
        </w:rPr>
      </w:pPr>
      <w:r w:rsidRPr="00F16FE3">
        <w:rPr>
          <w:rFonts w:ascii="Times New Roman" w:hAnsi="Times New Roman" w:cs="Times New Roman"/>
          <w:sz w:val="24"/>
          <w:szCs w:val="24"/>
        </w:rPr>
        <w:t>Look up the article title in the GCU Library. Was the article available to read? NO</w:t>
      </w:r>
    </w:p>
    <w:p w:rsidR="0025718D" w:rsidRPr="00F16FE3" w:rsidRDefault="0025718D" w:rsidP="00F16FE3">
      <w:pPr>
        <w:spacing w:line="480" w:lineRule="auto"/>
        <w:rPr>
          <w:rFonts w:ascii="Times New Roman" w:hAnsi="Times New Roman" w:cs="Times New Roman"/>
          <w:sz w:val="24"/>
          <w:szCs w:val="24"/>
        </w:rPr>
      </w:pPr>
      <w:r w:rsidRPr="00F16FE3">
        <w:rPr>
          <w:rFonts w:ascii="Times New Roman" w:hAnsi="Times New Roman" w:cs="Times New Roman"/>
          <w:sz w:val="24"/>
          <w:szCs w:val="24"/>
        </w:rPr>
        <w:lastRenderedPageBreak/>
        <w:t>If the article is not available, identify two alternatives provided by Google Scholar.</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Avolio, B. J., Bass, B. M., &amp; Jung, D. I. (1999). Re-examining the components of transformational and transactional leadership using multifactor leadership. Journal of Occupational and Organizational Psychology, 72(4), 441–462. https://doi.org/10.1348/096317999166789 </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Judge, T. A., &amp; Piccolo, R. F. (2004). Transformational and transactional leadership: A meta-analytic test of their relative validity. Journal of Applied Psychology, 89(5), 755–768. https://doi.org/10.1037/0021-9010.89.5.755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By reading the above two articles, I have realized that many scholars have </w:t>
      </w:r>
      <w:r w:rsidR="006A2199">
        <w:rPr>
          <w:rFonts w:ascii="Times New Roman" w:hAnsi="Times New Roman" w:cs="Times New Roman"/>
          <w:sz w:val="24"/>
          <w:szCs w:val="24"/>
        </w:rPr>
        <w:t>researched</w:t>
      </w:r>
      <w:r w:rsidRPr="00F16FE3">
        <w:rPr>
          <w:rFonts w:ascii="Times New Roman" w:hAnsi="Times New Roman" w:cs="Times New Roman"/>
          <w:sz w:val="24"/>
          <w:szCs w:val="24"/>
        </w:rPr>
        <w:t xml:space="preserve"> transactional and transformational leadership for years. Resultantly, this approach allows me to identify some facts subject to the topic, thereby, allowing me to understand the research process. </w:t>
      </w:r>
      <w:r w:rsidR="006A2199">
        <w:rPr>
          <w:rFonts w:ascii="Times New Roman" w:hAnsi="Times New Roman" w:cs="Times New Roman"/>
          <w:sz w:val="24"/>
          <w:szCs w:val="24"/>
        </w:rPr>
        <w:t>By</w:t>
      </w:r>
      <w:r w:rsidRPr="00F16FE3">
        <w:rPr>
          <w:rFonts w:ascii="Times New Roman" w:hAnsi="Times New Roman" w:cs="Times New Roman"/>
          <w:sz w:val="24"/>
          <w:szCs w:val="24"/>
        </w:rPr>
        <w:t xml:space="preserve"> identifying a source from the literature review, I </w:t>
      </w:r>
      <w:r w:rsidR="006A2199">
        <w:rPr>
          <w:rFonts w:ascii="Times New Roman" w:hAnsi="Times New Roman" w:cs="Times New Roman"/>
          <w:sz w:val="24"/>
          <w:szCs w:val="24"/>
        </w:rPr>
        <w:t>can</w:t>
      </w:r>
      <w:r w:rsidRPr="00F16FE3">
        <w:rPr>
          <w:rFonts w:ascii="Times New Roman" w:hAnsi="Times New Roman" w:cs="Times New Roman"/>
          <w:sz w:val="24"/>
          <w:szCs w:val="24"/>
        </w:rPr>
        <w:t xml:space="preserve"> locate and cite credible and reliable sources depending on the number of articles that have been cited by different scholars on the provided discussion topic. </w:t>
      </w:r>
    </w:p>
    <w:p w:rsidR="0025718D" w:rsidRPr="00F16FE3" w:rsidRDefault="0025718D" w:rsidP="00F16FE3">
      <w:pPr>
        <w:spacing w:line="480" w:lineRule="auto"/>
        <w:jc w:val="center"/>
        <w:rPr>
          <w:rFonts w:ascii="Times New Roman" w:hAnsi="Times New Roman" w:cs="Times New Roman"/>
          <w:b/>
          <w:sz w:val="24"/>
          <w:szCs w:val="24"/>
        </w:rPr>
      </w:pPr>
      <w:r w:rsidRPr="00F16FE3">
        <w:rPr>
          <w:rFonts w:ascii="Times New Roman" w:hAnsi="Times New Roman" w:cs="Times New Roman"/>
          <w:b/>
          <w:sz w:val="24"/>
          <w:szCs w:val="24"/>
        </w:rPr>
        <w:t>Part 4 – Reflection</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This approach is different compared to my linear reading strategy in different ways. For </w:t>
      </w:r>
      <w:r w:rsidR="003E57C7" w:rsidRPr="00F16FE3">
        <w:rPr>
          <w:rFonts w:ascii="Times New Roman" w:hAnsi="Times New Roman" w:cs="Times New Roman"/>
          <w:sz w:val="24"/>
          <w:szCs w:val="24"/>
        </w:rPr>
        <w:t>instance,</w:t>
      </w:r>
      <w:r w:rsidRPr="00F16FE3">
        <w:rPr>
          <w:rFonts w:ascii="Times New Roman" w:hAnsi="Times New Roman" w:cs="Times New Roman"/>
          <w:sz w:val="24"/>
          <w:szCs w:val="24"/>
        </w:rPr>
        <w:t xml:space="preserve"> I was able to read the article one heading at a time while at the same time evaluating the details in each section. However, it was </w:t>
      </w:r>
      <w:r w:rsidR="003E57C7" w:rsidRPr="00F16FE3">
        <w:rPr>
          <w:rFonts w:ascii="Times New Roman" w:hAnsi="Times New Roman" w:cs="Times New Roman"/>
          <w:sz w:val="24"/>
          <w:szCs w:val="24"/>
        </w:rPr>
        <w:t>uncomfortable,</w:t>
      </w:r>
      <w:r w:rsidRPr="00F16FE3">
        <w:rPr>
          <w:rFonts w:ascii="Times New Roman" w:hAnsi="Times New Roman" w:cs="Times New Roman"/>
          <w:sz w:val="24"/>
          <w:szCs w:val="24"/>
        </w:rPr>
        <w:t xml:space="preserve"> as I am not used to the evaluation reading strategy. Besides, learning a new habit is usually accompanied </w:t>
      </w:r>
      <w:r w:rsidR="006A2199">
        <w:rPr>
          <w:rFonts w:ascii="Times New Roman" w:hAnsi="Times New Roman" w:cs="Times New Roman"/>
          <w:sz w:val="24"/>
          <w:szCs w:val="24"/>
        </w:rPr>
        <w:t>by</w:t>
      </w:r>
      <w:r w:rsidRPr="00F16FE3">
        <w:rPr>
          <w:rFonts w:ascii="Times New Roman" w:hAnsi="Times New Roman" w:cs="Times New Roman"/>
          <w:sz w:val="24"/>
          <w:szCs w:val="24"/>
        </w:rPr>
        <w:t xml:space="preserve"> different challenges.  Based on what I have learned, I intend to incorporate the strategy in my future practice. While reading an article, I will make sure to start by reading the abstract and conclusion to get an overview of whether or not the article is relevant to the provided topic. Additionally, I will </w:t>
      </w:r>
      <w:r w:rsidRPr="00F16FE3">
        <w:rPr>
          <w:rFonts w:ascii="Times New Roman" w:hAnsi="Times New Roman" w:cs="Times New Roman"/>
          <w:sz w:val="24"/>
          <w:szCs w:val="24"/>
        </w:rPr>
        <w:lastRenderedPageBreak/>
        <w:t xml:space="preserve">evaluate the purpose of each section such as literature review and methodology before reading the discussion. Hence, it will be easier to determine or rather learn how the researcher has arrived at various conclusions and the methods used throughout the research. </w:t>
      </w:r>
    </w:p>
    <w:p w:rsidR="0025718D" w:rsidRPr="00F16FE3" w:rsidRDefault="0025718D" w:rsidP="00F16FE3">
      <w:pPr>
        <w:spacing w:line="480" w:lineRule="auto"/>
        <w:ind w:firstLine="720"/>
        <w:rPr>
          <w:rFonts w:ascii="Times New Roman" w:hAnsi="Times New Roman" w:cs="Times New Roman"/>
          <w:sz w:val="24"/>
          <w:szCs w:val="24"/>
        </w:rPr>
      </w:pPr>
      <w:r w:rsidRPr="00F16FE3">
        <w:rPr>
          <w:rFonts w:ascii="Times New Roman" w:hAnsi="Times New Roman" w:cs="Times New Roman"/>
          <w:sz w:val="24"/>
          <w:szCs w:val="24"/>
        </w:rPr>
        <w:t xml:space="preserve">Reading literature using this method helps one learn more concepts compared </w:t>
      </w:r>
      <w:r w:rsidR="006A2199">
        <w:rPr>
          <w:rFonts w:ascii="Times New Roman" w:hAnsi="Times New Roman" w:cs="Times New Roman"/>
          <w:sz w:val="24"/>
          <w:szCs w:val="24"/>
        </w:rPr>
        <w:t xml:space="preserve">to </w:t>
      </w:r>
      <w:r w:rsidRPr="00F16FE3">
        <w:rPr>
          <w:rFonts w:ascii="Times New Roman" w:hAnsi="Times New Roman" w:cs="Times New Roman"/>
          <w:sz w:val="24"/>
          <w:szCs w:val="24"/>
        </w:rPr>
        <w:t xml:space="preserve">linear strategy. For instance, the reader will not just conclude </w:t>
      </w:r>
      <w:r w:rsidR="006A2199">
        <w:rPr>
          <w:rFonts w:ascii="Times New Roman" w:hAnsi="Times New Roman" w:cs="Times New Roman"/>
          <w:sz w:val="24"/>
          <w:szCs w:val="24"/>
        </w:rPr>
        <w:t xml:space="preserve">the </w:t>
      </w:r>
      <w:r w:rsidRPr="00F16FE3">
        <w:rPr>
          <w:rFonts w:ascii="Times New Roman" w:hAnsi="Times New Roman" w:cs="Times New Roman"/>
          <w:sz w:val="24"/>
          <w:szCs w:val="24"/>
        </w:rPr>
        <w:t xml:space="preserve">relevance of the article based on the finding but also using research methods and analysis strategies. Additionally, fashion enhances one reading and research abilities. Nevertheless, there was limited time that I felt I had enough information to move on to the next article. Starting from the abstract and conclusion, I read the article to findings and discussions </w:t>
      </w:r>
      <w:r w:rsidR="006A2199">
        <w:rPr>
          <w:rFonts w:ascii="Times New Roman" w:hAnsi="Times New Roman" w:cs="Times New Roman"/>
          <w:sz w:val="24"/>
          <w:szCs w:val="24"/>
        </w:rPr>
        <w:t>to identify</w:t>
      </w:r>
      <w:r w:rsidRPr="00F16FE3">
        <w:rPr>
          <w:rFonts w:ascii="Times New Roman" w:hAnsi="Times New Roman" w:cs="Times New Roman"/>
          <w:sz w:val="24"/>
          <w:szCs w:val="24"/>
        </w:rPr>
        <w:t xml:space="preserve"> how the researcher arrived at his conclusion.</w:t>
      </w:r>
    </w:p>
    <w:p w:rsidR="0025718D" w:rsidRPr="00F16FE3" w:rsidRDefault="0025718D" w:rsidP="00F16FE3">
      <w:pPr>
        <w:spacing w:line="480" w:lineRule="auto"/>
        <w:rPr>
          <w:rFonts w:ascii="Times New Roman" w:hAnsi="Times New Roman" w:cs="Times New Roman"/>
          <w:sz w:val="24"/>
          <w:szCs w:val="24"/>
        </w:rPr>
      </w:pPr>
      <w:r w:rsidRPr="00F16FE3">
        <w:rPr>
          <w:rFonts w:ascii="Times New Roman" w:hAnsi="Times New Roman" w:cs="Times New Roman"/>
          <w:sz w:val="24"/>
          <w:szCs w:val="24"/>
        </w:rPr>
        <w:br w:type="page"/>
      </w:r>
    </w:p>
    <w:p w:rsidR="0025718D" w:rsidRPr="00F16FE3" w:rsidRDefault="0025718D" w:rsidP="00F16FE3">
      <w:pPr>
        <w:spacing w:line="480" w:lineRule="auto"/>
        <w:jc w:val="center"/>
        <w:rPr>
          <w:rFonts w:ascii="Times New Roman" w:hAnsi="Times New Roman" w:cs="Times New Roman"/>
          <w:sz w:val="24"/>
          <w:szCs w:val="24"/>
        </w:rPr>
      </w:pPr>
      <w:r w:rsidRPr="00F16FE3">
        <w:rPr>
          <w:rFonts w:ascii="Times New Roman" w:hAnsi="Times New Roman" w:cs="Times New Roman"/>
          <w:sz w:val="24"/>
          <w:szCs w:val="24"/>
        </w:rPr>
        <w:lastRenderedPageBreak/>
        <w:t>References</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Avolio, B. J., Bass, B. M., &amp; Jung, D. I. (1999). Re-examining the components of transformational and transactional leadership using multifactor leadership. Journal of Occupational and Organizational Psychology, 72(4), 441–462. https://doi.org/10.1348/096317999166789 </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 xml:space="preserve">Barnett, D. (2019). Full-Range leadership as a predictor of extra effort in online higher education: The mediating effect of job satisfaction. Journal of Leadership Education, 18(1), 86–101. https://doi.org/10.12806/v18/i1/r6 </w:t>
      </w:r>
    </w:p>
    <w:p w:rsidR="0025718D"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Bass, B. M. (1997). Does the transactional-transformational leadership paradigm transcend organizational and national boundaries? American Psychologist, 52(2), 130–139. https://doi.org/10.1037/0003-066x.52.2.130</w:t>
      </w:r>
    </w:p>
    <w:p w:rsidR="002274D4" w:rsidRPr="00F16FE3" w:rsidRDefault="0025718D" w:rsidP="00F16FE3">
      <w:pPr>
        <w:spacing w:line="480" w:lineRule="auto"/>
        <w:ind w:left="720" w:hanging="720"/>
        <w:rPr>
          <w:rFonts w:ascii="Times New Roman" w:hAnsi="Times New Roman" w:cs="Times New Roman"/>
          <w:sz w:val="24"/>
          <w:szCs w:val="24"/>
        </w:rPr>
      </w:pPr>
      <w:r w:rsidRPr="00F16FE3">
        <w:rPr>
          <w:rFonts w:ascii="Times New Roman" w:hAnsi="Times New Roman" w:cs="Times New Roman"/>
          <w:sz w:val="24"/>
          <w:szCs w:val="24"/>
        </w:rPr>
        <w:t>Judge, T. A., &amp; Piccolo, R. F. (2004). Transformational and transactional leadership: A meta-analytic test of their relative validity. Journal of Applied Psychology, 89(5), 755–768. https://doi.org/10.1037/0021-9010.89.5.755</w:t>
      </w:r>
    </w:p>
    <w:sectPr w:rsidR="002274D4" w:rsidRPr="00F16FE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18D" w:rsidRDefault="0025718D" w:rsidP="0025718D">
      <w:pPr>
        <w:spacing w:after="0" w:line="240" w:lineRule="auto"/>
      </w:pPr>
      <w:r>
        <w:separator/>
      </w:r>
    </w:p>
  </w:endnote>
  <w:endnote w:type="continuationSeparator" w:id="0">
    <w:p w:rsidR="0025718D" w:rsidRDefault="0025718D" w:rsidP="0025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18D" w:rsidRDefault="0025718D" w:rsidP="0025718D">
      <w:pPr>
        <w:spacing w:after="0" w:line="240" w:lineRule="auto"/>
      </w:pPr>
      <w:r>
        <w:separator/>
      </w:r>
    </w:p>
  </w:footnote>
  <w:footnote w:type="continuationSeparator" w:id="0">
    <w:p w:rsidR="0025718D" w:rsidRDefault="0025718D" w:rsidP="00257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509826107"/>
      <w:docPartObj>
        <w:docPartGallery w:val="Page Numbers (Top of Page)"/>
        <w:docPartUnique/>
      </w:docPartObj>
    </w:sdtPr>
    <w:sdtEndPr>
      <w:rPr>
        <w:noProof/>
      </w:rPr>
    </w:sdtEndPr>
    <w:sdtContent>
      <w:p w:rsidR="0025718D" w:rsidRPr="0025718D" w:rsidRDefault="0025718D">
        <w:pPr>
          <w:pStyle w:val="Header"/>
          <w:jc w:val="right"/>
          <w:rPr>
            <w:rFonts w:ascii="Times New Roman" w:hAnsi="Times New Roman" w:cs="Times New Roman"/>
            <w:sz w:val="24"/>
            <w:szCs w:val="24"/>
          </w:rPr>
        </w:pPr>
        <w:r w:rsidRPr="0025718D">
          <w:rPr>
            <w:rFonts w:ascii="Times New Roman" w:hAnsi="Times New Roman" w:cs="Times New Roman"/>
            <w:sz w:val="24"/>
            <w:szCs w:val="24"/>
          </w:rPr>
          <w:fldChar w:fldCharType="begin"/>
        </w:r>
        <w:r w:rsidRPr="0025718D">
          <w:rPr>
            <w:rFonts w:ascii="Times New Roman" w:hAnsi="Times New Roman" w:cs="Times New Roman"/>
            <w:sz w:val="24"/>
            <w:szCs w:val="24"/>
          </w:rPr>
          <w:instrText xml:space="preserve"> PAGE   \* MERGEFORMAT </w:instrText>
        </w:r>
        <w:r w:rsidRPr="0025718D">
          <w:rPr>
            <w:rFonts w:ascii="Times New Roman" w:hAnsi="Times New Roman" w:cs="Times New Roman"/>
            <w:sz w:val="24"/>
            <w:szCs w:val="24"/>
          </w:rPr>
          <w:fldChar w:fldCharType="separate"/>
        </w:r>
        <w:r w:rsidR="006A2199">
          <w:rPr>
            <w:rFonts w:ascii="Times New Roman" w:hAnsi="Times New Roman" w:cs="Times New Roman"/>
            <w:noProof/>
            <w:sz w:val="24"/>
            <w:szCs w:val="24"/>
          </w:rPr>
          <w:t>1</w:t>
        </w:r>
        <w:r w:rsidRPr="0025718D">
          <w:rPr>
            <w:rFonts w:ascii="Times New Roman" w:hAnsi="Times New Roman" w:cs="Times New Roman"/>
            <w:noProof/>
            <w:sz w:val="24"/>
            <w:szCs w:val="24"/>
          </w:rPr>
          <w:fldChar w:fldCharType="end"/>
        </w:r>
      </w:p>
    </w:sdtContent>
  </w:sdt>
  <w:p w:rsidR="0025718D" w:rsidRDefault="002571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xMrEwMDSxsDCwNDVS0lEKTi0uzszPAykwrAUAVLCW+SwAAAA="/>
  </w:docVars>
  <w:rsids>
    <w:rsidRoot w:val="0025718D"/>
    <w:rsid w:val="002274D4"/>
    <w:rsid w:val="0025718D"/>
    <w:rsid w:val="003E57C7"/>
    <w:rsid w:val="006A2199"/>
    <w:rsid w:val="007D4866"/>
    <w:rsid w:val="0082065C"/>
    <w:rsid w:val="00847A4E"/>
    <w:rsid w:val="00C71687"/>
    <w:rsid w:val="00F16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562D"/>
  <w15:chartTrackingRefBased/>
  <w15:docId w15:val="{1F6B0586-0F95-4B96-92FC-6929BAD3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1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18D"/>
  </w:style>
  <w:style w:type="paragraph" w:styleId="Footer">
    <w:name w:val="footer"/>
    <w:basedOn w:val="Normal"/>
    <w:link w:val="FooterChar"/>
    <w:uiPriority w:val="99"/>
    <w:unhideWhenUsed/>
    <w:rsid w:val="002571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1585</Words>
  <Characters>9036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2021-09-18T07:58:00Z</dcterms:created>
  <dcterms:modified xsi:type="dcterms:W3CDTF">2021-09-18T07:58:00Z</dcterms:modified>
</cp:coreProperties>
</file>